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7:00 p.m. Sunday, December 14,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</w:t>
      </w:r>
      <w:r w:rsidDel="00000000" w:rsidR="00000000" w:rsidRPr="00000000">
        <w:rPr>
          <w:rFonts w:ascii="Geneva" w:cs="Geneva" w:eastAsia="Geneva" w:hAnsi="Geneva"/>
          <w:b w:val="1"/>
          <w:i w:val="1"/>
          <w:sz w:val="28"/>
          <w:szCs w:val="28"/>
          <w:vertAlign w:val="baseline"/>
          <w:rtl w:val="0"/>
        </w:rPr>
        <w:t xml:space="preserve">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8"/>
          <w:szCs w:val="28"/>
          <w:u w:val="none"/>
          <w:vertAlign w:val="baseline"/>
          <w:rtl w:val="0"/>
        </w:rPr>
        <w:t xml:space="preserve">SPECIAL  BOARD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7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7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Present:  Diane Lyons, Shane Messersmith, Larry Shields, Tom Bredvick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PLANNING MEETING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Search Progress Report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NASB Website/Advertising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Staff and Community District Needs Assessment Summary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Interview Schedule/Protocol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Interview Groups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District/Community Representative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CLOSED SESSION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Identify Interview Questions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Power Point – Theme/Length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Superintendent Evaluation Compensation Range/Package/Benefits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Transition Expenses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Moving Expenses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Motion Messersmith, seconded by Bredvick, to “enter into executive session Per Neb Rev Stat 84-1410, to discuss interview questions, a power point theme.length, and the Superintendent evaluation compensation range/package/benefits with no action to be taken at 7:56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Ayes:  Lyons, Messersmith, Shields, Bredvick.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Motion:  Carried 4-0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Motion Bredvick, seconded Messersmith, to “come out of executive session at 9:20 p.m. per Neb Rev Stat 84-1410, with no action having been taken.”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Ayes:  Lyons, Messersmith, Shields, Bredvick.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Motion:  Carried 4-0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7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RETURN TO OPEN SESSION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Superintendent Employment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Superintendent Job Description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3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Superintendent Evaluation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Next Meeting (Tuesday, January 20, 2009 at 6:00 pm)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Discussion Items: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32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Review Candidates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32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Finalize Interview 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32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Compensation/Benefit Package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32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Site Visit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324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Contact Candidates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left="171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Adjournment by President Shields at 9:26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4"/>
        <w:szCs w:val="14"/>
        <w:vertAlign w:val="baseline"/>
        <w:rtl w:val="0"/>
      </w:rPr>
      <w:t xml:space="preserve">08.12.14.special board meeting</w:t>
      <w:tab/>
      <w:t xml:space="preserve">12/12/2008 10:52 AM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06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450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522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94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666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738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06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450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522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94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666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738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06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450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522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94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666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738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710" w:firstLine="9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710" w:firstLine="9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upperRoman"/>
      <w:lvlText w:val="%1."/>
      <w:lvlJc w:val="left"/>
      <w:pPr>
        <w:ind w:left="1710" w:firstLine="9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71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71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